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5D6A9B">
        <w:rPr>
          <w:sz w:val="28"/>
        </w:rPr>
        <w:t>1010-2202</w:t>
      </w:r>
      <w:r w:rsidR="00102A5D">
        <w:rPr>
          <w:sz w:val="28"/>
        </w:rPr>
        <w:t>/2024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5D6A9B">
        <w:rPr>
          <w:bCs/>
          <w:sz w:val="28"/>
        </w:rPr>
        <w:t>3</w:t>
      </w:r>
      <w:r w:rsidRPr="00FA0F1E" w:rsidR="00FA0F1E">
        <w:rPr>
          <w:bCs/>
          <w:sz w:val="28"/>
        </w:rPr>
        <w:t>-01-202</w:t>
      </w:r>
      <w:r w:rsidR="00102A5D">
        <w:rPr>
          <w:bCs/>
          <w:sz w:val="28"/>
        </w:rPr>
        <w:t>4</w:t>
      </w:r>
      <w:r w:rsidRPr="00FA0F1E" w:rsidR="00FA0F1E">
        <w:rPr>
          <w:bCs/>
          <w:sz w:val="28"/>
        </w:rPr>
        <w:t>-</w:t>
      </w:r>
      <w:r w:rsidR="005D6A9B">
        <w:rPr>
          <w:bCs/>
          <w:sz w:val="28"/>
        </w:rPr>
        <w:t>00</w:t>
      </w:r>
      <w:r w:rsidR="00365D6D">
        <w:rPr>
          <w:bCs/>
          <w:sz w:val="28"/>
        </w:rPr>
        <w:t>6979-13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0</w:t>
      </w:r>
      <w:r w:rsidR="005D6A9B">
        <w:rPr>
          <w:sz w:val="28"/>
        </w:rPr>
        <w:t>8</w:t>
      </w:r>
      <w:r>
        <w:rPr>
          <w:sz w:val="28"/>
        </w:rPr>
        <w:t xml:space="preserve"> октября</w:t>
      </w:r>
      <w:r w:rsidR="00102A5D">
        <w:rPr>
          <w:sz w:val="28"/>
        </w:rPr>
        <w:t xml:space="preserve"> 2024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г.Нягань ХМАО-Югры </w:t>
      </w:r>
    </w:p>
    <w:p w:rsidR="005D6A9B" w:rsidRPr="005D6A9B" w:rsidP="005D6A9B">
      <w:pPr>
        <w:ind w:firstLine="709"/>
        <w:jc w:val="both"/>
        <w:rPr>
          <w:color w:val="auto"/>
          <w:sz w:val="28"/>
          <w:szCs w:val="28"/>
          <w:lang w:eastAsia="x-none"/>
        </w:rPr>
      </w:pPr>
      <w:r w:rsidRPr="005D6A9B">
        <w:rPr>
          <w:color w:val="auto"/>
          <w:sz w:val="28"/>
          <w:szCs w:val="28"/>
          <w:lang w:eastAsia="x-none"/>
        </w:rPr>
        <w:t>Мировой судья судебного участка № 3 Няганского</w:t>
      </w:r>
      <w:r w:rsidRPr="005D6A9B">
        <w:rPr>
          <w:color w:val="auto"/>
          <w:sz w:val="28"/>
          <w:szCs w:val="28"/>
          <w:lang w:eastAsia="x-none"/>
        </w:rPr>
        <w:t xml:space="preserve"> судебного района Ханты-Мансийского автономного округа – Югры Изюмцева Р.Р., исполняя обязанности мирового судьи судебного участка № 2 Няганского судебного района Ханты-Мансийского автономного округа - Югры,</w:t>
      </w:r>
    </w:p>
    <w:p w:rsidR="005D6A9B" w:rsidRPr="005D6A9B" w:rsidP="005D6A9B">
      <w:pPr>
        <w:ind w:firstLine="709"/>
        <w:jc w:val="both"/>
        <w:rPr>
          <w:color w:val="auto"/>
          <w:sz w:val="28"/>
          <w:szCs w:val="28"/>
          <w:lang w:eastAsia="x-none"/>
        </w:rPr>
      </w:pPr>
      <w:r w:rsidRPr="005D6A9B">
        <w:rPr>
          <w:color w:val="auto"/>
          <w:sz w:val="28"/>
          <w:szCs w:val="28"/>
          <w:lang w:eastAsia="x-none"/>
        </w:rPr>
        <w:t>рассмотрев дело об административном правонарушен</w:t>
      </w:r>
      <w:r w:rsidRPr="005D6A9B">
        <w:rPr>
          <w:color w:val="auto"/>
          <w:sz w:val="28"/>
          <w:szCs w:val="28"/>
          <w:lang w:eastAsia="x-none"/>
        </w:rPr>
        <w:t xml:space="preserve">ии, предусмотренном статьей 15.5 Кодекса Российской Федерации об административных правонарушениях, в отношении </w:t>
      </w:r>
    </w:p>
    <w:p w:rsidR="005D6A9B" w:rsidRPr="005D6A9B" w:rsidP="005D6A9B">
      <w:pPr>
        <w:ind w:firstLine="709"/>
        <w:jc w:val="both"/>
        <w:rPr>
          <w:color w:val="auto"/>
          <w:sz w:val="28"/>
          <w:szCs w:val="28"/>
          <w:lang w:eastAsia="x-none"/>
        </w:rPr>
      </w:pPr>
      <w:r w:rsidRPr="005D6A9B">
        <w:rPr>
          <w:color w:val="auto"/>
          <w:sz w:val="28"/>
          <w:szCs w:val="28"/>
          <w:lang w:eastAsia="x-none"/>
        </w:rPr>
        <w:t xml:space="preserve">Бачина Романа Александровича, </w:t>
      </w:r>
      <w:r w:rsidR="00073B49">
        <w:rPr>
          <w:color w:val="auto"/>
          <w:sz w:val="28"/>
          <w:szCs w:val="28"/>
          <w:lang w:eastAsia="x-none"/>
        </w:rPr>
        <w:t>*</w:t>
      </w:r>
      <w:r w:rsidRPr="005D6A9B">
        <w:rPr>
          <w:color w:val="auto"/>
          <w:sz w:val="28"/>
          <w:szCs w:val="28"/>
          <w:lang w:eastAsia="x-none"/>
        </w:rPr>
        <w:t xml:space="preserve"> года рождения, уроженца </w:t>
      </w:r>
      <w:r w:rsidR="00073B49">
        <w:rPr>
          <w:color w:val="auto"/>
          <w:sz w:val="28"/>
          <w:szCs w:val="28"/>
          <w:lang w:eastAsia="x-none"/>
        </w:rPr>
        <w:t>*</w:t>
      </w:r>
      <w:r w:rsidRPr="005D6A9B">
        <w:rPr>
          <w:color w:val="auto"/>
          <w:sz w:val="28"/>
          <w:szCs w:val="28"/>
          <w:lang w:eastAsia="x-none"/>
        </w:rPr>
        <w:t xml:space="preserve">, гражданина Российской Федерации, </w:t>
      </w:r>
      <w:r w:rsidR="00073B49">
        <w:rPr>
          <w:color w:val="auto"/>
          <w:sz w:val="28"/>
          <w:szCs w:val="28"/>
          <w:lang w:eastAsia="x-none"/>
        </w:rPr>
        <w:t>*</w:t>
      </w:r>
      <w:r w:rsidRPr="005D6A9B">
        <w:rPr>
          <w:color w:val="auto"/>
          <w:sz w:val="28"/>
          <w:szCs w:val="28"/>
          <w:lang w:eastAsia="x-none"/>
        </w:rPr>
        <w:t xml:space="preserve">, работающего директором общества с ограниченной ответственностью «ЮГРАТРАКТ», находящегося по адресу: ХМАО-Югра </w:t>
      </w:r>
      <w:r w:rsidR="00073B49">
        <w:rPr>
          <w:color w:val="auto"/>
          <w:sz w:val="28"/>
          <w:szCs w:val="28"/>
          <w:lang w:eastAsia="x-none"/>
        </w:rPr>
        <w:t>*</w:t>
      </w:r>
      <w:r w:rsidRPr="005D6A9B">
        <w:rPr>
          <w:color w:val="auto"/>
          <w:sz w:val="28"/>
          <w:szCs w:val="28"/>
          <w:lang w:eastAsia="x-none"/>
        </w:rPr>
        <w:t>,</w:t>
      </w:r>
    </w:p>
    <w:p w:rsidR="005D6A9B" w:rsidRPr="005D6A9B" w:rsidP="005D6A9B">
      <w:pPr>
        <w:jc w:val="center"/>
        <w:rPr>
          <w:color w:val="auto"/>
          <w:sz w:val="28"/>
          <w:szCs w:val="28"/>
          <w:lang w:eastAsia="x-none"/>
        </w:rPr>
      </w:pPr>
      <w:r w:rsidRPr="005D6A9B">
        <w:rPr>
          <w:color w:val="auto"/>
          <w:sz w:val="28"/>
          <w:szCs w:val="28"/>
          <w:lang w:eastAsia="x-none"/>
        </w:rPr>
        <w:t>УСТАНОВИЛ:</w:t>
      </w:r>
    </w:p>
    <w:p w:rsidR="00A76D21" w:rsidP="005D6A9B">
      <w:pPr>
        <w:ind w:firstLine="709"/>
        <w:jc w:val="both"/>
        <w:rPr>
          <w:sz w:val="28"/>
        </w:rPr>
      </w:pPr>
      <w:r w:rsidRPr="005D6A9B">
        <w:rPr>
          <w:color w:val="auto"/>
          <w:sz w:val="28"/>
          <w:szCs w:val="28"/>
          <w:lang w:eastAsia="x-none"/>
        </w:rPr>
        <w:t>26.04.2024 в 00 час. 01 мин Бачин Р.А., являясь должностным лицом –директором общества с ограниченной ответственностью «ЮГРАТРАКТ», находящегося по адресу: ХМАО-Югра г.Нягань ул. Петра Великого, 8, пом.210</w:t>
      </w:r>
      <w:r w:rsidRPr="00F36FDB" w:rsidR="00B2323B">
        <w:rPr>
          <w:color w:val="auto"/>
          <w:sz w:val="28"/>
        </w:rPr>
        <w:t xml:space="preserve">, не </w:t>
      </w:r>
      <w:r w:rsidR="00B2323B">
        <w:rPr>
          <w:sz w:val="28"/>
        </w:rPr>
        <w:t>представил</w:t>
      </w:r>
      <w:r w:rsidR="00AE1F71">
        <w:rPr>
          <w:sz w:val="28"/>
        </w:rPr>
        <w:t xml:space="preserve"> </w:t>
      </w:r>
      <w:r w:rsidRPr="009A3CC2" w:rsidR="009A3CC2">
        <w:rPr>
          <w:sz w:val="28"/>
        </w:rPr>
        <w:t>в Межрайонную инспекцию Федеральной налоговой службы России № 2 по Ханты-Мансийскому автономному округу-Югре налоговую декларацию по налогу на прибыль организаций за 3 месяца 2024 года</w:t>
      </w:r>
      <w:r w:rsidR="009A3CC2">
        <w:rPr>
          <w:sz w:val="28"/>
        </w:rPr>
        <w:t>.</w:t>
      </w:r>
    </w:p>
    <w:p w:rsidR="00AE1F71" w:rsidRPr="00AE1F71" w:rsidP="00AE1F71">
      <w:pPr>
        <w:tabs>
          <w:tab w:val="left" w:pos="9498"/>
        </w:tabs>
        <w:ind w:firstLine="709"/>
        <w:jc w:val="both"/>
        <w:rPr>
          <w:sz w:val="28"/>
        </w:rPr>
      </w:pPr>
      <w:r w:rsidRPr="00AE1F71">
        <w:rPr>
          <w:sz w:val="28"/>
        </w:rPr>
        <w:t xml:space="preserve">Должностное лицо </w:t>
      </w:r>
      <w:r w:rsidR="005D6A9B">
        <w:rPr>
          <w:sz w:val="28"/>
        </w:rPr>
        <w:t>Бачин Р.А.</w:t>
      </w:r>
      <w:r w:rsidRPr="00AE1F71">
        <w:rPr>
          <w:sz w:val="28"/>
        </w:rPr>
        <w:t xml:space="preserve"> на рассмотрение дела не явился, судебное извещение направлялось по адресам, указанным в материалах дела, однако конверты вернулись по истечению установленного срока хранения. </w:t>
      </w:r>
    </w:p>
    <w:p w:rsidR="00AE1F71" w:rsidRPr="00AE1F71" w:rsidP="00AE1F71">
      <w:pPr>
        <w:tabs>
          <w:tab w:val="left" w:pos="9498"/>
        </w:tabs>
        <w:ind w:firstLine="709"/>
        <w:jc w:val="both"/>
        <w:rPr>
          <w:sz w:val="28"/>
        </w:rPr>
      </w:pPr>
      <w:r w:rsidRPr="00AE1F71">
        <w:rPr>
          <w:sz w:val="28"/>
        </w:rPr>
        <w:t xml:space="preserve">В пункте 6 Постановления Пленума Верховного Суда РФ от 24 марта 2005 г. № 5 «О </w:t>
      </w:r>
      <w:r w:rsidRPr="00AE1F71">
        <w:rPr>
          <w:sz w:val="28"/>
        </w:rPr>
        <w:t xml:space="preserve">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</w:t>
      </w:r>
      <w:r w:rsidRPr="00AE1F71">
        <w:rPr>
          <w:sz w:val="28"/>
        </w:rPr>
        <w:t xml:space="preserve">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</w:t>
      </w:r>
      <w:r w:rsidRPr="00AE1F71">
        <w:rPr>
          <w:sz w:val="28"/>
        </w:rPr>
        <w:t>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</w:t>
      </w:r>
      <w:r w:rsidRPr="00AE1F71">
        <w:rPr>
          <w:sz w:val="28"/>
        </w:rPr>
        <w:t>05 года № 343.</w:t>
      </w:r>
    </w:p>
    <w:p w:rsidR="00102A5D" w:rsidRPr="00102A5D" w:rsidP="00AE1F71">
      <w:pPr>
        <w:tabs>
          <w:tab w:val="left" w:pos="9498"/>
        </w:tabs>
        <w:ind w:firstLine="709"/>
        <w:jc w:val="both"/>
        <w:rPr>
          <w:sz w:val="28"/>
        </w:rPr>
      </w:pPr>
      <w:r w:rsidRPr="00AE1F71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5D6A9B">
        <w:rPr>
          <w:sz w:val="28"/>
        </w:rPr>
        <w:t>Бачина Р.А.</w:t>
      </w:r>
      <w:r w:rsidRPr="00102A5D">
        <w:rPr>
          <w:sz w:val="28"/>
        </w:rPr>
        <w:t xml:space="preserve"> </w:t>
      </w:r>
    </w:p>
    <w:p w:rsidR="008D626D" w:rsidRPr="00732D63" w:rsidP="00102A5D">
      <w:pPr>
        <w:tabs>
          <w:tab w:val="left" w:pos="9498"/>
        </w:tabs>
        <w:ind w:firstLine="709"/>
        <w:jc w:val="both"/>
        <w:rPr>
          <w:sz w:val="28"/>
          <w:lang w:val="x-none"/>
        </w:rPr>
      </w:pPr>
      <w:r w:rsidRPr="00732D63">
        <w:rPr>
          <w:sz w:val="28"/>
          <w:lang w:val="x-none"/>
        </w:rPr>
        <w:t xml:space="preserve">Исследовав материалы дела, мировой судья </w:t>
      </w:r>
      <w:r w:rsidR="00F43C81">
        <w:rPr>
          <w:sz w:val="28"/>
        </w:rPr>
        <w:t>приходит к следующему</w:t>
      </w:r>
      <w:r w:rsidRPr="00732D63">
        <w:rPr>
          <w:sz w:val="28"/>
          <w:lang w:val="x-none"/>
        </w:rPr>
        <w:t>.</w:t>
      </w:r>
      <w:r w:rsidR="00C45539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</w:t>
      </w:r>
      <w:r>
        <w:rPr>
          <w:sz w:val="28"/>
        </w:rPr>
        <w:t>законодательством о налогах и сборах.</w:t>
      </w: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В силу пункта 1 статьи 285 Налогового кодекса Российской Федерации налоговым периодом по налогу признается календарный год. Отчетными периодами в соответствии с пунктом 2 статьи 285 Налогового кодекса Российской Федера</w:t>
      </w:r>
      <w:r>
        <w:rPr>
          <w:sz w:val="28"/>
        </w:rPr>
        <w:t>ции признаются первый квартал, полугодие и девять месяцев календарного года.</w:t>
      </w: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 пунктом 4 статьи 289 Налогового кодекса Российской Федерации налогоплательщики независимо от наличия у них обязанности по уплате налога и (или) авансовых платежей</w:t>
      </w:r>
      <w:r>
        <w:rPr>
          <w:sz w:val="28"/>
        </w:rPr>
        <w:t xml:space="preserve"> по налогу, особенностей исчисления и уплаты налога обязаны по истечении каждого </w:t>
      </w:r>
      <w:hyperlink r:id="rId5" w:anchor="sub_2852" w:history="1">
        <w:r>
          <w:rPr>
            <w:rStyle w:val="Hyperlink"/>
            <w:color w:val="000000"/>
            <w:sz w:val="28"/>
            <w:u w:val="none"/>
          </w:rPr>
          <w:t>отчетного</w:t>
        </w:r>
      </w:hyperlink>
      <w:r>
        <w:rPr>
          <w:sz w:val="28"/>
        </w:rPr>
        <w:t xml:space="preserve"> и </w:t>
      </w:r>
      <w:hyperlink r:id="rId5" w:anchor="sub_285" w:history="1">
        <w:r>
          <w:rPr>
            <w:rStyle w:val="Hyperlink"/>
            <w:color w:val="000000"/>
            <w:sz w:val="28"/>
            <w:u w:val="none"/>
          </w:rPr>
          <w:t>налогового периода</w:t>
        </w:r>
      </w:hyperlink>
      <w:r>
        <w:rPr>
          <w:sz w:val="28"/>
        </w:rPr>
        <w:t xml:space="preserve"> представлять в налоговые органы по месту своего нахождения и месту нахождения каждого обособленного подразделения соответствующие налоговые декларации. Налоговые декларации (налоговые расчеты) по итогам </w:t>
      </w:r>
      <w:hyperlink r:id="rId5" w:anchor="sub_285" w:history="1">
        <w:r>
          <w:rPr>
            <w:rStyle w:val="Hyperlink"/>
            <w:color w:val="000000"/>
            <w:sz w:val="28"/>
            <w:u w:val="none"/>
          </w:rPr>
          <w:t>налогового периода</w:t>
        </w:r>
      </w:hyperlink>
      <w:r>
        <w:rPr>
          <w:sz w:val="28"/>
        </w:rPr>
        <w:t xml:space="preserve"> представляются налогоплательщиками (на</w:t>
      </w:r>
      <w:r>
        <w:rPr>
          <w:sz w:val="28"/>
        </w:rPr>
        <w:t>л</w:t>
      </w:r>
      <w:r w:rsidR="00D44E13">
        <w:rPr>
          <w:sz w:val="28"/>
        </w:rPr>
        <w:t>оговыми агентами) не позднее 25 числа</w:t>
      </w:r>
      <w:r>
        <w:rPr>
          <w:sz w:val="28"/>
        </w:rPr>
        <w:t xml:space="preserve"> следующего за истекшим налоговым периодом (год).</w:t>
      </w:r>
    </w:p>
    <w:p w:rsidR="008D626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 xml:space="preserve">Таким образом, налоговая декларация по налогу на прибыль организаций за </w:t>
      </w:r>
      <w:r w:rsidR="00D44E13">
        <w:rPr>
          <w:sz w:val="28"/>
        </w:rPr>
        <w:t>3 месяца 2024</w:t>
      </w:r>
      <w:r w:rsidR="00732D63">
        <w:rPr>
          <w:sz w:val="28"/>
        </w:rPr>
        <w:t xml:space="preserve"> года</w:t>
      </w:r>
      <w:r>
        <w:rPr>
          <w:sz w:val="28"/>
        </w:rPr>
        <w:t xml:space="preserve"> должна быть предоставлена со стороны ответственного должностного лица </w:t>
      </w:r>
      <w:r w:rsidR="00732D63">
        <w:rPr>
          <w:sz w:val="28"/>
        </w:rPr>
        <w:t xml:space="preserve">ООО </w:t>
      </w:r>
      <w:r w:rsidRPr="009A3CC2" w:rsidR="009A3CC2">
        <w:rPr>
          <w:sz w:val="28"/>
        </w:rPr>
        <w:t>«</w:t>
      </w:r>
      <w:r w:rsidR="005D6A9B">
        <w:rPr>
          <w:sz w:val="28"/>
        </w:rPr>
        <w:t>ЮГРАТРАКТ</w:t>
      </w:r>
      <w:r w:rsidRPr="009A3CC2" w:rsidR="009A3CC2">
        <w:rPr>
          <w:sz w:val="28"/>
        </w:rPr>
        <w:t>»</w:t>
      </w:r>
      <w:r w:rsidR="009A3CC2">
        <w:rPr>
          <w:sz w:val="28"/>
        </w:rPr>
        <w:t xml:space="preserve"> </w:t>
      </w:r>
      <w:r>
        <w:rPr>
          <w:sz w:val="28"/>
        </w:rPr>
        <w:t xml:space="preserve">в Межрайонную ИФНС России №2 по ХМАО-Югре не позднее </w:t>
      </w:r>
      <w:r w:rsidR="00D44E13">
        <w:rPr>
          <w:sz w:val="28"/>
        </w:rPr>
        <w:t>25.04</w:t>
      </w:r>
      <w:r w:rsidR="00102A5D">
        <w:rPr>
          <w:sz w:val="28"/>
        </w:rPr>
        <w:t>.2024</w:t>
      </w:r>
      <w:r>
        <w:rPr>
          <w:sz w:val="28"/>
        </w:rPr>
        <w:t xml:space="preserve">. В нарушение этого, налогоплательщик налоговую декларацию по налогу на прибыль организаций за </w:t>
      </w:r>
      <w:r w:rsidR="00D44E13">
        <w:rPr>
          <w:sz w:val="28"/>
        </w:rPr>
        <w:t>3 месяца 2024</w:t>
      </w:r>
      <w:r>
        <w:rPr>
          <w:sz w:val="28"/>
        </w:rPr>
        <w:t xml:space="preserve"> года </w:t>
      </w:r>
      <w:r w:rsidR="00786A49">
        <w:rPr>
          <w:sz w:val="28"/>
        </w:rPr>
        <w:t xml:space="preserve">по состоянию на </w:t>
      </w:r>
      <w:r w:rsidR="00C17309">
        <w:rPr>
          <w:sz w:val="28"/>
        </w:rPr>
        <w:t>01.08</w:t>
      </w:r>
      <w:r w:rsidR="00786A49">
        <w:rPr>
          <w:sz w:val="28"/>
        </w:rPr>
        <w:t xml:space="preserve">.2024 не </w:t>
      </w:r>
      <w:r w:rsidR="00CA4203">
        <w:rPr>
          <w:sz w:val="28"/>
        </w:rPr>
        <w:t>представил</w:t>
      </w:r>
      <w:r>
        <w:rPr>
          <w:sz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5D6A9B">
        <w:rPr>
          <w:sz w:val="28"/>
        </w:rPr>
        <w:t>Бачина Р.А.</w:t>
      </w:r>
      <w:r w:rsidR="00C17309">
        <w:rPr>
          <w:sz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AE1F71" w:rsidRPr="00AE1F71" w:rsidP="00AE1F71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>
        <w:rPr>
          <w:sz w:val="28"/>
          <w:szCs w:val="28"/>
        </w:rPr>
        <w:t>20</w:t>
      </w:r>
      <w:r w:rsidR="005D6A9B">
        <w:rPr>
          <w:sz w:val="28"/>
          <w:szCs w:val="28"/>
        </w:rPr>
        <w:t>71</w:t>
      </w:r>
      <w:r w:rsidR="00C17309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C17309">
        <w:rPr>
          <w:sz w:val="28"/>
          <w:szCs w:val="28"/>
        </w:rPr>
        <w:t>01.08</w:t>
      </w:r>
      <w:r>
        <w:rPr>
          <w:sz w:val="28"/>
          <w:szCs w:val="28"/>
        </w:rPr>
        <w:t>.2024</w:t>
      </w:r>
      <w:r w:rsidRPr="00102A5D">
        <w:rPr>
          <w:sz w:val="28"/>
          <w:szCs w:val="28"/>
        </w:rPr>
        <w:t xml:space="preserve">, </w:t>
      </w:r>
      <w:r w:rsidRPr="00102A5D">
        <w:rPr>
          <w:sz w:val="28"/>
          <w:szCs w:val="28"/>
        </w:rPr>
        <w:t xml:space="preserve">в котором изложены обстоятельства </w:t>
      </w:r>
      <w:r w:rsidR="005D6A9B">
        <w:rPr>
          <w:sz w:val="28"/>
          <w:szCs w:val="28"/>
        </w:rPr>
        <w:t>Бачиным Р.А.</w:t>
      </w:r>
      <w:r w:rsidRPr="00AE1F71">
        <w:rPr>
          <w:sz w:val="28"/>
          <w:szCs w:val="28"/>
        </w:rPr>
        <w:t xml:space="preserve">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CA4203" w:rsidRPr="00102A5D" w:rsidP="00AE1F71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AE1F71">
        <w:rPr>
          <w:sz w:val="28"/>
          <w:szCs w:val="28"/>
        </w:rPr>
        <w:t>-  Выпиской из Единого государственного реестра юридич</w:t>
      </w:r>
      <w:r w:rsidRPr="00AE1F71">
        <w:rPr>
          <w:sz w:val="28"/>
          <w:szCs w:val="28"/>
        </w:rPr>
        <w:t xml:space="preserve">еских лиц от </w:t>
      </w:r>
      <w:r w:rsidR="005D6A9B">
        <w:rPr>
          <w:sz w:val="28"/>
          <w:szCs w:val="28"/>
        </w:rPr>
        <w:t>30</w:t>
      </w:r>
      <w:r w:rsidRPr="00AE1F71">
        <w:rPr>
          <w:sz w:val="28"/>
          <w:szCs w:val="28"/>
        </w:rPr>
        <w:t>.07.2024, согласно которой директором ООО «</w:t>
      </w:r>
      <w:r w:rsidR="005D6A9B">
        <w:rPr>
          <w:sz w:val="28"/>
          <w:szCs w:val="28"/>
        </w:rPr>
        <w:t>ЮГРАТРАКТ</w:t>
      </w:r>
      <w:r w:rsidRPr="00AE1F71">
        <w:rPr>
          <w:sz w:val="28"/>
          <w:szCs w:val="28"/>
        </w:rPr>
        <w:t xml:space="preserve">» является </w:t>
      </w:r>
      <w:r w:rsidR="005D6A9B">
        <w:rPr>
          <w:sz w:val="28"/>
          <w:szCs w:val="28"/>
        </w:rPr>
        <w:t>Бачин Р.А.</w:t>
      </w:r>
    </w:p>
    <w:p w:rsidR="00CA4203" w:rsidRPr="00102A5D" w:rsidP="00102A5D">
      <w:pPr>
        <w:tabs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102A5D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102A5D">
        <w:rPr>
          <w:sz w:val="28"/>
          <w:szCs w:val="28"/>
        </w:rPr>
        <w:t>Дей</w:t>
      </w:r>
      <w:r w:rsidRPr="00102A5D">
        <w:rPr>
          <w:sz w:val="28"/>
          <w:szCs w:val="28"/>
        </w:rPr>
        <w:t xml:space="preserve">ствия </w:t>
      </w:r>
      <w:r w:rsidRPr="00102A5D" w:rsidR="00732D63">
        <w:rPr>
          <w:sz w:val="28"/>
          <w:szCs w:val="28"/>
        </w:rPr>
        <w:t xml:space="preserve">должностного лица </w:t>
      </w:r>
      <w:r w:rsidR="005D6A9B">
        <w:rPr>
          <w:sz w:val="28"/>
          <w:szCs w:val="28"/>
        </w:rPr>
        <w:t>Бачина Р.А.</w:t>
      </w:r>
      <w:r w:rsidRPr="00102A5D">
        <w:rPr>
          <w:spacing w:val="-2"/>
          <w:sz w:val="28"/>
          <w:szCs w:val="28"/>
        </w:rPr>
        <w:t xml:space="preserve"> мировой </w:t>
      </w:r>
      <w:r w:rsidRPr="00102A5D">
        <w:rPr>
          <w:sz w:val="28"/>
          <w:szCs w:val="28"/>
        </w:rPr>
        <w:t xml:space="preserve">судья квалифицирует по статье 15.5 Кодекса Российской Федерации об </w:t>
      </w:r>
      <w:r w:rsidRPr="00102A5D">
        <w:rPr>
          <w:sz w:val="28"/>
          <w:szCs w:val="28"/>
        </w:rPr>
        <w:t>административных правонарушениях как нарушение установленных законодательством о н</w:t>
      </w:r>
      <w:r>
        <w:rPr>
          <w:sz w:val="28"/>
        </w:rPr>
        <w:t>алогах и сборах сроков представления налоговой декларации в нал</w:t>
      </w:r>
      <w:r>
        <w:rPr>
          <w:sz w:val="28"/>
        </w:rPr>
        <w:t>оговый орган по месту учета.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 xml:space="preserve">При назначении административного наказания </w:t>
      </w:r>
      <w:r w:rsidR="005D6A9B">
        <w:rPr>
          <w:sz w:val="28"/>
        </w:rPr>
        <w:t>Бачину Р.А.</w:t>
      </w:r>
      <w:r w:rsidR="00C17309">
        <w:rPr>
          <w:sz w:val="28"/>
        </w:rPr>
        <w:t xml:space="preserve"> </w:t>
      </w:r>
      <w:r w:rsidRPr="004913D4">
        <w:rPr>
          <w:sz w:val="28"/>
        </w:rPr>
        <w:t>мировой судья учитывает характер совершенного правонарушения.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 xml:space="preserve">В </w:t>
      </w:r>
      <w:r w:rsidRPr="004913D4">
        <w:rPr>
          <w:sz w:val="28"/>
        </w:rPr>
        <w:t>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</w:t>
      </w:r>
      <w:r w:rsidRPr="004913D4">
        <w:rPr>
          <w:sz w:val="28"/>
        </w:rPr>
        <w:t xml:space="preserve"> наложение административного штрафа на должностных лиц в размере от трехсот до пятисот рублей.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 xml:space="preserve">С учетом отсутствия отягчающих административную ответственность, мировой судья приходит к выводу о возможности назначения </w:t>
      </w:r>
      <w:r w:rsidR="005D6A9B">
        <w:rPr>
          <w:sz w:val="28"/>
        </w:rPr>
        <w:t>Бачину Р.А.</w:t>
      </w:r>
      <w:r w:rsidR="00C17309">
        <w:rPr>
          <w:sz w:val="28"/>
        </w:rPr>
        <w:t xml:space="preserve"> </w:t>
      </w:r>
      <w:r w:rsidRPr="004913D4">
        <w:rPr>
          <w:sz w:val="28"/>
        </w:rPr>
        <w:t>минимального размера админи</w:t>
      </w:r>
      <w:r w:rsidRPr="004913D4">
        <w:rPr>
          <w:sz w:val="28"/>
        </w:rPr>
        <w:t>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На основании изложенного и руководствуясь статьями 15.5, 29.9, 29.10 Кодекса Российской Федерации об админи</w:t>
      </w:r>
      <w:r w:rsidRPr="004913D4">
        <w:rPr>
          <w:sz w:val="28"/>
        </w:rPr>
        <w:t>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Pr="005D6A9B" w:rsidR="005D6A9B">
        <w:rPr>
          <w:sz w:val="28"/>
        </w:rPr>
        <w:t xml:space="preserve">Бачина Романа Александровича </w:t>
      </w:r>
      <w:r w:rsidR="00AE1F71">
        <w:rPr>
          <w:sz w:val="28"/>
        </w:rPr>
        <w:t>признать виновным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</w:t>
      </w:r>
      <w:r w:rsidRPr="004913D4">
        <w:rPr>
          <w:sz w:val="28"/>
        </w:rPr>
        <w:t>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</w:t>
      </w:r>
      <w:r w:rsidR="00C17309">
        <w:rPr>
          <w:sz w:val="28"/>
        </w:rPr>
        <w:t xml:space="preserve"> е</w:t>
      </w:r>
      <w:r w:rsidR="00AE1F71">
        <w:rPr>
          <w:sz w:val="28"/>
        </w:rPr>
        <w:t>го</w:t>
      </w:r>
      <w:r w:rsidRPr="004913D4">
        <w:rPr>
          <w:sz w:val="28"/>
        </w:rPr>
        <w:t xml:space="preserve">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</w:t>
      </w:r>
      <w:r>
        <w:rPr>
          <w:sz w:val="28"/>
        </w:rPr>
        <w:t>тка №</w:t>
      </w:r>
      <w:r w:rsidR="005D6A9B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73438A">
      <w:headerReference w:type="default" r:id="rId6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B49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73B49"/>
    <w:rsid w:val="00102A5D"/>
    <w:rsid w:val="001C592D"/>
    <w:rsid w:val="002A55E4"/>
    <w:rsid w:val="002B3340"/>
    <w:rsid w:val="002C7FCE"/>
    <w:rsid w:val="002C7FF1"/>
    <w:rsid w:val="002E5ED2"/>
    <w:rsid w:val="00305816"/>
    <w:rsid w:val="00365D6D"/>
    <w:rsid w:val="0036610E"/>
    <w:rsid w:val="003736FF"/>
    <w:rsid w:val="00392B1D"/>
    <w:rsid w:val="00442B22"/>
    <w:rsid w:val="004913D4"/>
    <w:rsid w:val="00501652"/>
    <w:rsid w:val="005C301C"/>
    <w:rsid w:val="005C49E7"/>
    <w:rsid w:val="005D6A9B"/>
    <w:rsid w:val="005F6C6B"/>
    <w:rsid w:val="00671881"/>
    <w:rsid w:val="00732D63"/>
    <w:rsid w:val="0073438A"/>
    <w:rsid w:val="00744E4D"/>
    <w:rsid w:val="00786A49"/>
    <w:rsid w:val="00792266"/>
    <w:rsid w:val="00855679"/>
    <w:rsid w:val="008A0468"/>
    <w:rsid w:val="008D626D"/>
    <w:rsid w:val="009013B4"/>
    <w:rsid w:val="00906097"/>
    <w:rsid w:val="009A3CC2"/>
    <w:rsid w:val="00A30ED6"/>
    <w:rsid w:val="00A55223"/>
    <w:rsid w:val="00A76D21"/>
    <w:rsid w:val="00AA22F1"/>
    <w:rsid w:val="00AA6F0B"/>
    <w:rsid w:val="00AE1F71"/>
    <w:rsid w:val="00B05005"/>
    <w:rsid w:val="00B2323B"/>
    <w:rsid w:val="00B92402"/>
    <w:rsid w:val="00BC095B"/>
    <w:rsid w:val="00BE20B3"/>
    <w:rsid w:val="00C17309"/>
    <w:rsid w:val="00C347BE"/>
    <w:rsid w:val="00C45539"/>
    <w:rsid w:val="00C82177"/>
    <w:rsid w:val="00CA4203"/>
    <w:rsid w:val="00D27DE0"/>
    <w:rsid w:val="00D44E13"/>
    <w:rsid w:val="00D606DA"/>
    <w:rsid w:val="00DA05D6"/>
    <w:rsid w:val="00DE5F16"/>
    <w:rsid w:val="00E22592"/>
    <w:rsid w:val="00EB30AE"/>
    <w:rsid w:val="00EE323E"/>
    <w:rsid w:val="00F2657D"/>
    <w:rsid w:val="00F36FDB"/>
    <w:rsid w:val="00F43C81"/>
    <w:rsid w:val="00F47B50"/>
    <w:rsid w:val="00F51592"/>
    <w:rsid w:val="00FA0F1E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192.168.16.200\&#1089;&#1091;&#1076;&#1077;&#1073;&#1085;&#1099;&#1081;%20&#1091;&#1095;&#1072;&#1089;&#1090;&#1086;&#1082;%20&#8470;1\&#1057;&#1059;&#1044;&#1045;&#1041;&#1053;&#1067;&#1045;%20&#1040;&#1050;&#1058;&#1067;%20&#1076;&#1083;&#1103;%20&#1055;&#1050;%20(&#1042;&#1057;&#1045;)\&#1089;&#1077;&#1085;&#1090;&#1103;&#1073;&#1088;&#1100;%202023%20&#1075;&#1086;&#1076;&#1072;\25%20&#1089;&#1077;&#1085;&#1090;&#1103;&#1073;&#1088;&#1103;%202023%20&#1075;&#1086;&#1076;&#1072;\15.5%20&#1085;&#1072;&#1083;&#1086;&#1075;%20&#1085;&#1072;%20&#1087;&#1088;&#1080;&#1073;&#1099;&#1083;&#1100;%20&#1086;&#1088;&#1075;&#1072;&#1085;&#1080;&#1079;&#1072;&#1094;&#1080;&#1081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37E18-3DDC-4DE2-B530-8F94CECA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